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7FD4" w14:textId="07906E81" w:rsidR="00AF56EC" w:rsidRDefault="00AF56EC" w:rsidP="00CD6CDB">
      <w:pPr>
        <w:pStyle w:val="Nagwek1"/>
        <w:spacing w:line="276" w:lineRule="auto"/>
        <w:jc w:val="both"/>
        <w:rPr>
          <w:rFonts w:ascii="Arial" w:hAnsi="Arial" w:cs="Arial"/>
          <w:color w:val="auto"/>
          <w:lang w:val="en-GB"/>
        </w:rPr>
      </w:pPr>
      <w:r w:rsidRPr="00CD6CDB">
        <w:rPr>
          <w:rFonts w:ascii="Arial" w:hAnsi="Arial" w:cs="Arial"/>
          <w:color w:val="auto"/>
          <w:lang w:val="en-GB"/>
        </w:rPr>
        <w:t>Materiality of Impact, Risk and Opportunities for Y</w:t>
      </w:r>
      <w:r w:rsidR="00CD6CDB">
        <w:rPr>
          <w:rFonts w:ascii="Arial" w:hAnsi="Arial" w:cs="Arial"/>
          <w:color w:val="auto"/>
          <w:lang w:val="en-GB"/>
        </w:rPr>
        <w:t>ABIMO</w:t>
      </w:r>
    </w:p>
    <w:p w14:paraId="5D2F82C1" w14:textId="77777777" w:rsidR="00CD6CDB" w:rsidRPr="00CD6CDB" w:rsidRDefault="00CD6CDB" w:rsidP="00CD6CDB">
      <w:pPr>
        <w:spacing w:line="276" w:lineRule="auto"/>
        <w:rPr>
          <w:lang w:val="en-GB"/>
        </w:rPr>
      </w:pPr>
    </w:p>
    <w:p w14:paraId="2A5EB74B" w14:textId="77777777" w:rsidR="00AF56EC" w:rsidRPr="00CD6CDB" w:rsidRDefault="00AF56EC" w:rsidP="00CD6CDB">
      <w:pPr>
        <w:spacing w:line="276" w:lineRule="auto"/>
        <w:rPr>
          <w:rFonts w:ascii="Arial" w:hAnsi="Arial" w:cs="Arial"/>
          <w:b/>
          <w:bCs/>
          <w:lang w:val="en-GB"/>
        </w:rPr>
      </w:pPr>
      <w:r w:rsidRPr="00CD6CDB">
        <w:rPr>
          <w:rFonts w:ascii="Arial" w:hAnsi="Arial" w:cs="Arial"/>
          <w:b/>
          <w:bCs/>
          <w:lang w:val="en-GB"/>
        </w:rPr>
        <w:t>Introduction</w:t>
      </w:r>
    </w:p>
    <w:p w14:paraId="0EAA7278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Yabimo influences many aspects of environmental, social and governance (ESG) factors. Understanding these impacts, along with associated risks and opportunities, is crucial for sustainable and responsible company management.</w:t>
      </w:r>
    </w:p>
    <w:p w14:paraId="3BF61E3D" w14:textId="77777777" w:rsidR="00AF56EC" w:rsidRPr="00CD6CDB" w:rsidRDefault="00AF56EC" w:rsidP="00CD6CDB">
      <w:pPr>
        <w:spacing w:line="276" w:lineRule="auto"/>
        <w:rPr>
          <w:rFonts w:ascii="Arial" w:hAnsi="Arial" w:cs="Arial"/>
          <w:b/>
          <w:bCs/>
          <w:lang w:val="en-GB"/>
        </w:rPr>
      </w:pPr>
      <w:r w:rsidRPr="00CD6CDB">
        <w:rPr>
          <w:rFonts w:ascii="Arial" w:hAnsi="Arial" w:cs="Arial"/>
          <w:b/>
          <w:bCs/>
          <w:lang w:val="en-GB"/>
        </w:rPr>
        <w:t>1. Environmental Impact (E)</w:t>
      </w:r>
    </w:p>
    <w:p w14:paraId="6BF2F049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Impact:</w:t>
      </w:r>
    </w:p>
    <w:p w14:paraId="61F91076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CO2 Emissions: The nature of the work often involves CO2 emissions. Yabimo must be aware of how their employees contribute to these emissions.</w:t>
      </w:r>
    </w:p>
    <w:p w14:paraId="2AF96718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Waste Management: The operations generate some waste. Yabimo must ensure proper management of this waste.</w:t>
      </w:r>
    </w:p>
    <w:p w14:paraId="3CF4D098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Use of Natural Resources: Yabimo must focus on minimizing resource use and promoting efficiency.</w:t>
      </w:r>
    </w:p>
    <w:p w14:paraId="16F33EFF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Risks:</w:t>
      </w:r>
    </w:p>
    <w:p w14:paraId="0CC48612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Environmental Regulations: Strict environmental regulations can lead to high costs and legal risks for Yabimo.</w:t>
      </w:r>
    </w:p>
    <w:p w14:paraId="6A581450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Climate Change: Extreme weather conditions can affect the safety and efficiency of work.</w:t>
      </w:r>
    </w:p>
    <w:p w14:paraId="50102E9B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Opportunities:</w:t>
      </w:r>
    </w:p>
    <w:p w14:paraId="17D8DF94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Green Technologies: Investments in eco-friendly technologies can improve efficiency and reduce negative environmental impact.</w:t>
      </w:r>
    </w:p>
    <w:p w14:paraId="7606007D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Environmental Certifications: Obtaining certifications confirming compliance with best environmental practices can enhance competitiveness.</w:t>
      </w:r>
    </w:p>
    <w:p w14:paraId="5F4D9F70" w14:textId="77777777" w:rsidR="00AF56EC" w:rsidRPr="00CD6CDB" w:rsidRDefault="00AF56EC" w:rsidP="00CD6CDB">
      <w:pPr>
        <w:spacing w:line="276" w:lineRule="auto"/>
        <w:rPr>
          <w:rFonts w:ascii="Arial" w:hAnsi="Arial" w:cs="Arial"/>
          <w:b/>
          <w:bCs/>
          <w:lang w:val="en-GB"/>
        </w:rPr>
      </w:pPr>
      <w:r w:rsidRPr="00CD6CDB">
        <w:rPr>
          <w:rFonts w:ascii="Arial" w:hAnsi="Arial" w:cs="Arial"/>
          <w:b/>
          <w:bCs/>
          <w:lang w:val="en-GB"/>
        </w:rPr>
        <w:t>2. Social Impact (S)</w:t>
      </w:r>
    </w:p>
    <w:p w14:paraId="3FEA7869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Impact:</w:t>
      </w:r>
    </w:p>
    <w:p w14:paraId="211A1D20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Working Conditions: Yabimo must ensure fair treatment of employees, provide safe working conditions, and adequate remuneration.</w:t>
      </w:r>
    </w:p>
    <w:p w14:paraId="01DC2B52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Training and Development: Providing safety and professional development training is crucial in this industry.</w:t>
      </w:r>
    </w:p>
    <w:p w14:paraId="7676A255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Impact on Local Communities: Operations may affect local communities, including their employment and environment.</w:t>
      </w:r>
    </w:p>
    <w:p w14:paraId="403E83E7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Risks:</w:t>
      </w:r>
    </w:p>
    <w:p w14:paraId="39570A69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 xml:space="preserve">Health and Safety at Work: The risk of accidents and occupational diseases in </w:t>
      </w:r>
      <w:r w:rsidRPr="00CD6CDB">
        <w:rPr>
          <w:rFonts w:ascii="Arial" w:hAnsi="Arial" w:cs="Arial"/>
          <w:lang w:val="en-GB"/>
        </w:rPr>
        <w:br/>
        <w:t>the industry can lead to compensation costs and loss of reputation.</w:t>
      </w:r>
    </w:p>
    <w:p w14:paraId="5B3741A6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lastRenderedPageBreak/>
        <w:t>Cultural Diversity: The issues related to cultural and linguistic diversity can lead to misunderstandings and conflicts in the workplace.</w:t>
      </w:r>
    </w:p>
    <w:p w14:paraId="71DE5F88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</w:p>
    <w:p w14:paraId="7B03E9A0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Opportunities:</w:t>
      </w:r>
    </w:p>
    <w:p w14:paraId="60269DD4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Skill Building: Investing in employee skills development can increase their productivity and loyalty.</w:t>
      </w:r>
    </w:p>
    <w:p w14:paraId="4481ADD9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Social Responsibility: Engaging in social initiatives and supporting local communities can improve the company's image and stakeholder relations.</w:t>
      </w:r>
    </w:p>
    <w:p w14:paraId="3DF743E3" w14:textId="77777777" w:rsidR="00AF56EC" w:rsidRPr="00CD6CDB" w:rsidRDefault="00AF56EC" w:rsidP="00CD6CDB">
      <w:pPr>
        <w:spacing w:line="276" w:lineRule="auto"/>
        <w:rPr>
          <w:rFonts w:ascii="Arial" w:hAnsi="Arial" w:cs="Arial"/>
          <w:b/>
          <w:bCs/>
          <w:lang w:val="en-GB"/>
        </w:rPr>
      </w:pPr>
      <w:r w:rsidRPr="00CD6CDB">
        <w:rPr>
          <w:rFonts w:ascii="Arial" w:hAnsi="Arial" w:cs="Arial"/>
          <w:b/>
          <w:bCs/>
          <w:lang w:val="en-GB"/>
        </w:rPr>
        <w:t>3. Governance (G)</w:t>
      </w:r>
    </w:p>
    <w:p w14:paraId="51F41E13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Impact:</w:t>
      </w:r>
    </w:p>
    <w:p w14:paraId="1D32AB1A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Ethics and Law Compliance: Yabimo must operate in accordance with strict labour laws and employment regulations.</w:t>
      </w:r>
    </w:p>
    <w:p w14:paraId="3BDAC303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Transparency and Accountability: Transparency in actions and accountability for decisions are crucial for building stakeholder trust.</w:t>
      </w:r>
    </w:p>
    <w:p w14:paraId="52781744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Risks:</w:t>
      </w:r>
    </w:p>
    <w:p w14:paraId="642168FD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Legal Risk: Non-compliance with labour, health and safety regulations can lead to penalties and reputational loss.</w:t>
      </w:r>
    </w:p>
    <w:p w14:paraId="70C59137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Corruption and Abuse: The risk of corruption and abuse requires strong internal control mechanisms.</w:t>
      </w:r>
    </w:p>
    <w:p w14:paraId="6660ECFB" w14:textId="77777777" w:rsidR="00AF56EC" w:rsidRPr="00CD6CDB" w:rsidRDefault="00AF56EC" w:rsidP="00CD6CDB">
      <w:p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Opportunities:</w:t>
      </w:r>
    </w:p>
    <w:p w14:paraId="2F7038B8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Strong Leadership: Effective management and strong leadership can attract investors and clients.</w:t>
      </w:r>
    </w:p>
    <w:p w14:paraId="7F3CB505" w14:textId="77777777" w:rsidR="00AF56EC" w:rsidRPr="00CD6CDB" w:rsidRDefault="00AF56EC" w:rsidP="00CD6C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CD6CDB">
        <w:rPr>
          <w:rFonts w:ascii="Arial" w:hAnsi="Arial" w:cs="Arial"/>
          <w:lang w:val="en-GB"/>
        </w:rPr>
        <w:t>Risk Management: Proactive risk management can help avoid problems and maximize business opportunities.</w:t>
      </w:r>
    </w:p>
    <w:p w14:paraId="04C466BB" w14:textId="77777777" w:rsidR="00250CDB" w:rsidRPr="00CD6CDB" w:rsidRDefault="00250CDB" w:rsidP="00CD6CDB">
      <w:pPr>
        <w:spacing w:line="276" w:lineRule="auto"/>
        <w:rPr>
          <w:rFonts w:ascii="Arial" w:hAnsi="Arial" w:cs="Arial"/>
          <w:lang w:val="en-GB"/>
        </w:rPr>
      </w:pPr>
    </w:p>
    <w:sectPr w:rsidR="00250CDB" w:rsidRPr="00CD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ED3"/>
    <w:multiLevelType w:val="hybridMultilevel"/>
    <w:tmpl w:val="3D203DB0"/>
    <w:lvl w:ilvl="0" w:tplc="870086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5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6"/>
    <w:rsid w:val="000F1180"/>
    <w:rsid w:val="00250CDB"/>
    <w:rsid w:val="002A7E09"/>
    <w:rsid w:val="00393318"/>
    <w:rsid w:val="0045075D"/>
    <w:rsid w:val="00A45DD6"/>
    <w:rsid w:val="00AF56EC"/>
    <w:rsid w:val="00C667A4"/>
    <w:rsid w:val="00C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FDE2"/>
  <w15:chartTrackingRefBased/>
  <w15:docId w15:val="{01C51A81-E015-43F4-B5B8-111F0189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6EC"/>
  </w:style>
  <w:style w:type="paragraph" w:styleId="Nagwek1">
    <w:name w:val="heading 1"/>
    <w:basedOn w:val="Normalny"/>
    <w:next w:val="Normalny"/>
    <w:link w:val="Nagwek1Znak"/>
    <w:uiPriority w:val="9"/>
    <w:qFormat/>
    <w:rsid w:val="00A45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D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D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D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D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D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D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D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D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D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D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4c91a-db94-4b03-8742-e04603e3e5bb" xsi:nil="true"/>
    <lcf76f155ced4ddcb4097134ff3c332f xmlns="a45b9089-bb6f-4a9c-a6f6-46a3c0b45c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D1FB95C153498ED22522E35FFFBE" ma:contentTypeVersion="18" ma:contentTypeDescription="Create a new document." ma:contentTypeScope="" ma:versionID="25677c999f831c61433c28829c072aae">
  <xsd:schema xmlns:xsd="http://www.w3.org/2001/XMLSchema" xmlns:xs="http://www.w3.org/2001/XMLSchema" xmlns:p="http://schemas.microsoft.com/office/2006/metadata/properties" xmlns:ns2="a45b9089-bb6f-4a9c-a6f6-46a3c0b45c45" xmlns:ns3="e164c91a-db94-4b03-8742-e04603e3e5bb" targetNamespace="http://schemas.microsoft.com/office/2006/metadata/properties" ma:root="true" ma:fieldsID="a0a20332a4d3450f480762ac33776f55" ns2:_="" ns3:_="">
    <xsd:import namespace="a45b9089-bb6f-4a9c-a6f6-46a3c0b45c45"/>
    <xsd:import namespace="e164c91a-db94-4b03-8742-e04603e3e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9089-bb6f-4a9c-a6f6-46a3c0b45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81658f-710f-4296-901d-2764ef388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c91a-db94-4b03-8742-e04603e3e5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1f5e8e-c74e-4ba7-a21e-0cbf25cc7c9c}" ma:internalName="TaxCatchAll" ma:showField="CatchAllData" ma:web="e164c91a-db94-4b03-8742-e04603e3e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0DAD1-4DFA-41B9-AF84-5AF7EC0363F9}">
  <ds:schemaRefs>
    <ds:schemaRef ds:uri="http://schemas.microsoft.com/office/2006/metadata/properties"/>
    <ds:schemaRef ds:uri="http://schemas.microsoft.com/office/infopath/2007/PartnerControls"/>
    <ds:schemaRef ds:uri="e164c91a-db94-4b03-8742-e04603e3e5bb"/>
    <ds:schemaRef ds:uri="a45b9089-bb6f-4a9c-a6f6-46a3c0b45c45"/>
  </ds:schemaRefs>
</ds:datastoreItem>
</file>

<file path=customXml/itemProps2.xml><?xml version="1.0" encoding="utf-8"?>
<ds:datastoreItem xmlns:ds="http://schemas.openxmlformats.org/officeDocument/2006/customXml" ds:itemID="{0AAA3CD2-3D2A-4E8E-B7F1-927FE24FF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B70E0-DE21-468E-88FD-F3D6415E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9089-bb6f-4a9c-a6f6-46a3c0b45c45"/>
    <ds:schemaRef ds:uri="e164c91a-db94-4b03-8742-e04603e3e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Szymbara | YABIMO</dc:creator>
  <cp:keywords/>
  <dc:description/>
  <cp:lastModifiedBy>Iwona Szymbara | YABIMO</cp:lastModifiedBy>
  <cp:revision>4</cp:revision>
  <dcterms:created xsi:type="dcterms:W3CDTF">2024-11-18T11:17:00Z</dcterms:created>
  <dcterms:modified xsi:type="dcterms:W3CDTF">2024-11-20T09:58:00Z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0x010100AE30D1FB95C153498ED22522E35FFFBE</vt:lpwstr>
  </property>
  <property fmtid="{D5CDD505-2E9C-101B-9397-08002B2CF9AE}" pid="3" name="MediaServiceImageTags">
    <vt:lpwstr/>
  </property>
</Properties>
</file>