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1F250" w14:textId="77777777" w:rsidR="00802563" w:rsidRDefault="008F2E90" w:rsidP="008F2E90">
      <w:pPr>
        <w:pStyle w:val="Nagwek1"/>
        <w:jc w:val="both"/>
        <w:rPr>
          <w:rFonts w:ascii="Arial" w:hAnsi="Arial" w:cs="Arial"/>
          <w:color w:val="auto"/>
          <w:lang w:val="en-GB"/>
        </w:rPr>
      </w:pPr>
      <w:r w:rsidRPr="00802563">
        <w:rPr>
          <w:rFonts w:ascii="Arial" w:hAnsi="Arial" w:cs="Arial"/>
          <w:color w:val="auto"/>
          <w:lang w:val="en-GB"/>
        </w:rPr>
        <w:t>Employment Policy</w:t>
      </w:r>
    </w:p>
    <w:p w14:paraId="7311979C" w14:textId="6570A39F" w:rsidR="008F2E90" w:rsidRPr="00802563" w:rsidRDefault="008F2E90" w:rsidP="00802563">
      <w:pPr>
        <w:pStyle w:val="Nagwek1"/>
        <w:spacing w:before="0"/>
        <w:jc w:val="both"/>
        <w:rPr>
          <w:rFonts w:ascii="Arial" w:hAnsi="Arial" w:cs="Arial"/>
          <w:color w:val="auto"/>
          <w:lang w:val="en-GB"/>
        </w:rPr>
      </w:pPr>
      <w:r w:rsidRPr="00802563">
        <w:rPr>
          <w:rFonts w:ascii="Arial" w:hAnsi="Arial" w:cs="Arial"/>
          <w:color w:val="auto"/>
          <w:lang w:val="en-GB"/>
        </w:rPr>
        <w:t xml:space="preserve"> </w:t>
      </w:r>
    </w:p>
    <w:p w14:paraId="04F233F0" w14:textId="77777777" w:rsidR="008F2E90" w:rsidRPr="00802563" w:rsidRDefault="008F2E90" w:rsidP="008F2E90">
      <w:pPr>
        <w:rPr>
          <w:rFonts w:ascii="Arial" w:hAnsi="Arial" w:cs="Arial"/>
          <w:b/>
          <w:bCs/>
          <w:lang w:val="en-GB"/>
        </w:rPr>
      </w:pPr>
      <w:r w:rsidRPr="00802563">
        <w:rPr>
          <w:rFonts w:ascii="Arial" w:hAnsi="Arial" w:cs="Arial"/>
          <w:b/>
          <w:bCs/>
          <w:lang w:val="en-GB"/>
        </w:rPr>
        <w:t>Introduction</w:t>
      </w:r>
    </w:p>
    <w:p w14:paraId="5ABF1FD4" w14:textId="77777777" w:rsidR="008F2E90" w:rsidRPr="00802563" w:rsidRDefault="008F2E90" w:rsidP="008F2E90">
      <w:p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 xml:space="preserve">Our company is committed to conducting a transparent, ethical and responsible employment policy that is compliant with ESG (Environmental, Social, and Governance) principles. </w:t>
      </w:r>
      <w:r w:rsidRPr="00802563">
        <w:rPr>
          <w:rFonts w:ascii="Arial" w:hAnsi="Arial" w:cs="Arial"/>
          <w:lang w:val="en-GB"/>
        </w:rPr>
        <w:br/>
        <w:t xml:space="preserve">Our employment policy aims to ensure equal opportunities, promote diversity, support professional development and provide a safe and friendly working environment for all </w:t>
      </w:r>
      <w:r w:rsidRPr="00802563">
        <w:rPr>
          <w:rFonts w:ascii="Arial" w:hAnsi="Arial" w:cs="Arial"/>
          <w:lang w:val="en-GB"/>
        </w:rPr>
        <w:br/>
        <w:t>the employees.</w:t>
      </w:r>
    </w:p>
    <w:p w14:paraId="7134F735" w14:textId="77777777" w:rsidR="008F2E90" w:rsidRPr="00802563" w:rsidRDefault="008F2E90" w:rsidP="008F2E90">
      <w:pPr>
        <w:rPr>
          <w:rFonts w:ascii="Arial" w:hAnsi="Arial" w:cs="Arial"/>
          <w:b/>
          <w:bCs/>
          <w:lang w:val="en-GB"/>
        </w:rPr>
      </w:pPr>
      <w:r w:rsidRPr="00802563">
        <w:rPr>
          <w:rFonts w:ascii="Arial" w:hAnsi="Arial" w:cs="Arial"/>
          <w:b/>
          <w:bCs/>
          <w:lang w:val="en-GB"/>
        </w:rPr>
        <w:t>Goals and Commitments</w:t>
      </w:r>
    </w:p>
    <w:p w14:paraId="17FC9B60" w14:textId="77777777" w:rsidR="008F2E90" w:rsidRPr="00802563" w:rsidRDefault="008F2E90" w:rsidP="008F2E9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Equal Opportunities and Non-Discrimination</w:t>
      </w:r>
    </w:p>
    <w:p w14:paraId="50E173BC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Ensuring equal opportunities in recruitment, employment, promotion and training processes.</w:t>
      </w:r>
    </w:p>
    <w:p w14:paraId="7421E689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Eliminating all forms of discrimination based on race, gender, age, sexual orientation, religion, ethnic origin, disability or any other characteristics.</w:t>
      </w:r>
    </w:p>
    <w:p w14:paraId="5395FD8B" w14:textId="77777777" w:rsidR="008F2E90" w:rsidRPr="00802563" w:rsidRDefault="008F2E90" w:rsidP="008F2E9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Promoting Diversity and Inclusion</w:t>
      </w:r>
    </w:p>
    <w:p w14:paraId="3C2CAD5D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Creating a diverse and inclusive working environment where every employee feels respected and valued.</w:t>
      </w:r>
    </w:p>
    <w:p w14:paraId="1903A9E5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Encouraging open communication and cooperation between different groups of employees.</w:t>
      </w:r>
    </w:p>
    <w:p w14:paraId="3C997941" w14:textId="77777777" w:rsidR="008F2E90" w:rsidRPr="00802563" w:rsidRDefault="008F2E90" w:rsidP="008F2E9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Professional Development and Training</w:t>
      </w:r>
    </w:p>
    <w:p w14:paraId="66CD7BE4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Providing opportunities for professional development for all employees through access to training, courses and development programs.</w:t>
      </w:r>
    </w:p>
    <w:p w14:paraId="7416CC64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Promoting internal career paths and promotions.</w:t>
      </w:r>
    </w:p>
    <w:p w14:paraId="29AC0E1E" w14:textId="77777777" w:rsidR="008F2E90" w:rsidRPr="00802563" w:rsidRDefault="008F2E90" w:rsidP="008F2E9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Workplace Safety and Health</w:t>
      </w:r>
    </w:p>
    <w:p w14:paraId="48A65D0E" w14:textId="77777777" w:rsidR="008F2E90" w:rsidRPr="00802563" w:rsidRDefault="008F2E90" w:rsidP="008F2E90">
      <w:pPr>
        <w:ind w:left="360"/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- Ensuring a safe and healthy working environment in compliance with the effective regulations and best practices.</w:t>
      </w:r>
    </w:p>
    <w:p w14:paraId="314CB8DB" w14:textId="77777777" w:rsidR="008F2E90" w:rsidRPr="00802563" w:rsidRDefault="008F2E90" w:rsidP="008F2E90">
      <w:pPr>
        <w:ind w:left="360"/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 xml:space="preserve">- Regularly reviewing and updating safety procedures and providing occupational health </w:t>
      </w:r>
      <w:r w:rsidRPr="00802563">
        <w:rPr>
          <w:rFonts w:ascii="Arial" w:hAnsi="Arial" w:cs="Arial"/>
          <w:lang w:val="en-GB"/>
        </w:rPr>
        <w:br/>
        <w:t>and safety (OHS) training for employees.</w:t>
      </w:r>
    </w:p>
    <w:p w14:paraId="675C6A12" w14:textId="77777777" w:rsidR="008F2E90" w:rsidRPr="00802563" w:rsidRDefault="008F2E90" w:rsidP="008F2E9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Transparency and Ethics</w:t>
      </w:r>
    </w:p>
    <w:p w14:paraId="5F5E1D70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Conducting transparent recruitment and human resources management processes.</w:t>
      </w:r>
    </w:p>
    <w:p w14:paraId="389C36EB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Promoting ethical behaviour and compliance with the effective labour laws.</w:t>
      </w:r>
    </w:p>
    <w:p w14:paraId="5BF3980E" w14:textId="77777777" w:rsidR="008F2E90" w:rsidRPr="00802563" w:rsidRDefault="008F2E90" w:rsidP="008F2E90">
      <w:p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Strategies and Actions</w:t>
      </w:r>
    </w:p>
    <w:p w14:paraId="2B1D4441" w14:textId="77777777" w:rsidR="008F2E90" w:rsidRPr="00802563" w:rsidRDefault="008F2E90" w:rsidP="008F2E90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Recruitment Processes</w:t>
      </w:r>
    </w:p>
    <w:p w14:paraId="1CD02C0F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Applying transparent, fair and open recruitment processes.</w:t>
      </w:r>
    </w:p>
    <w:p w14:paraId="793708FF" w14:textId="77777777" w:rsidR="008F2E90" w:rsidRPr="00802563" w:rsidRDefault="008F2E90" w:rsidP="008F2E90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Anti-Discrimination Policy</w:t>
      </w:r>
    </w:p>
    <w:p w14:paraId="4F611EC3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Implementing and enforcing a zero-tolerance policy against all forms of discrimination and harassment.</w:t>
      </w:r>
    </w:p>
    <w:p w14:paraId="5BE6100E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lastRenderedPageBreak/>
        <w:t>Enabling reporting of discrimination and harassment cases and ensuring proper handling of these reports.</w:t>
      </w:r>
    </w:p>
    <w:p w14:paraId="2402D489" w14:textId="77777777" w:rsidR="008F2E90" w:rsidRPr="00802563" w:rsidRDefault="008F2E90" w:rsidP="008F2E90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Training and Development Programs</w:t>
      </w:r>
    </w:p>
    <w:p w14:paraId="1BA05161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Offering training and development programs that support the professional and personal growth of the employees.</w:t>
      </w:r>
    </w:p>
    <w:p w14:paraId="705EC642" w14:textId="77777777" w:rsidR="008F2E90" w:rsidRPr="00802563" w:rsidRDefault="008F2E90" w:rsidP="008F2E90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Employee Support</w:t>
      </w:r>
    </w:p>
    <w:p w14:paraId="7EE8D1E0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Promoting work-life balance through flexible working hours and remote work options.</w:t>
      </w:r>
    </w:p>
    <w:p w14:paraId="44C880FA" w14:textId="77777777" w:rsidR="008F2E90" w:rsidRPr="00802563" w:rsidRDefault="008F2E90" w:rsidP="008F2E90">
      <w:pPr>
        <w:rPr>
          <w:rFonts w:ascii="Arial" w:hAnsi="Arial" w:cs="Arial"/>
          <w:b/>
          <w:bCs/>
          <w:lang w:val="en-GB"/>
        </w:rPr>
      </w:pPr>
      <w:r w:rsidRPr="00802563">
        <w:rPr>
          <w:rFonts w:ascii="Arial" w:hAnsi="Arial" w:cs="Arial"/>
          <w:b/>
          <w:bCs/>
          <w:lang w:val="en-GB"/>
        </w:rPr>
        <w:t>Monitoring and Evaluation</w:t>
      </w:r>
    </w:p>
    <w:p w14:paraId="5B08C15F" w14:textId="77777777" w:rsidR="008F2E90" w:rsidRPr="00802563" w:rsidRDefault="008F2E90" w:rsidP="008F2E90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Monitoring System</w:t>
      </w:r>
    </w:p>
    <w:p w14:paraId="79EF4F72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 xml:space="preserve">Regularly monitoring and analysing data on employment, diversity, training </w:t>
      </w:r>
      <w:r w:rsidRPr="00802563">
        <w:rPr>
          <w:rFonts w:ascii="Arial" w:hAnsi="Arial" w:cs="Arial"/>
          <w:lang w:val="en-GB"/>
        </w:rPr>
        <w:br/>
        <w:t>and professional development.</w:t>
      </w:r>
    </w:p>
    <w:p w14:paraId="6CC7C4DE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Setting measurable goals and performance indicators (KPIs) in employment.</w:t>
      </w:r>
    </w:p>
    <w:p w14:paraId="46D86D9D" w14:textId="77777777" w:rsidR="008F2E90" w:rsidRPr="00802563" w:rsidRDefault="008F2E90" w:rsidP="008F2E90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Reporting Progress</w:t>
      </w:r>
    </w:p>
    <w:p w14:paraId="77F1E856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 xml:space="preserve">Regularly publishing reports on our actions and progress in employment according to </w:t>
      </w:r>
      <w:r w:rsidRPr="00802563">
        <w:rPr>
          <w:rFonts w:ascii="Arial" w:hAnsi="Arial" w:cs="Arial"/>
          <w:lang w:val="en-GB"/>
        </w:rPr>
        <w:br/>
        <w:t>the international ESG standards.</w:t>
      </w:r>
    </w:p>
    <w:p w14:paraId="166B3650" w14:textId="77777777" w:rsidR="008F2E90" w:rsidRPr="00802563" w:rsidRDefault="008F2E90" w:rsidP="008F2E90">
      <w:pPr>
        <w:pStyle w:val="Akapitzlist"/>
        <w:numPr>
          <w:ilvl w:val="0"/>
          <w:numId w:val="3"/>
        </w:num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Maintaining an open dialogue with stakeholders about our efforts to promote diversity and inclusion.</w:t>
      </w:r>
    </w:p>
    <w:p w14:paraId="28FCCD88" w14:textId="2B2C4C36" w:rsidR="008F2E90" w:rsidRPr="00802563" w:rsidRDefault="008F2E90" w:rsidP="008F2E90">
      <w:pPr>
        <w:jc w:val="both"/>
        <w:rPr>
          <w:rFonts w:ascii="Arial" w:hAnsi="Arial" w:cs="Arial"/>
          <w:b/>
          <w:bCs/>
          <w:lang w:val="en-GB"/>
        </w:rPr>
      </w:pPr>
      <w:r w:rsidRPr="00802563">
        <w:rPr>
          <w:rFonts w:ascii="Arial" w:hAnsi="Arial" w:cs="Arial"/>
          <w:b/>
          <w:bCs/>
          <w:lang w:val="en-GB"/>
        </w:rPr>
        <w:t>Continuous Improvement</w:t>
      </w:r>
    </w:p>
    <w:p w14:paraId="0565923B" w14:textId="77777777" w:rsidR="008F2E90" w:rsidRPr="00802563" w:rsidRDefault="008F2E90" w:rsidP="008F2E90">
      <w:pPr>
        <w:jc w:val="both"/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1. Strategy Evaluation and Adjustment</w:t>
      </w:r>
    </w:p>
    <w:p w14:paraId="24A7A146" w14:textId="77777777" w:rsidR="008F2E90" w:rsidRPr="00802563" w:rsidRDefault="008F2E90" w:rsidP="008F2E9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 xml:space="preserve">Regularly reviewing and updating an employment policy based on changeable needs and best practices. </w:t>
      </w:r>
    </w:p>
    <w:p w14:paraId="4DE2CAFA" w14:textId="77777777" w:rsidR="008F2E90" w:rsidRPr="00802563" w:rsidRDefault="008F2E90" w:rsidP="008F2E9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Introducing corrective actions and innovative solutions on the basis of the data collected and employee opinions.</w:t>
      </w:r>
    </w:p>
    <w:p w14:paraId="1091BCC7" w14:textId="77777777" w:rsidR="008F2E90" w:rsidRPr="00802563" w:rsidRDefault="008F2E90" w:rsidP="008F2E90">
      <w:pPr>
        <w:jc w:val="both"/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2. Promotion of Best Practices</w:t>
      </w:r>
    </w:p>
    <w:p w14:paraId="4203DD9C" w14:textId="77777777" w:rsidR="008F2E90" w:rsidRPr="00802563" w:rsidRDefault="008F2E90" w:rsidP="008F2E90">
      <w:pPr>
        <w:jc w:val="both"/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- Sharing experiences and best practices with other organisations and industries.</w:t>
      </w:r>
    </w:p>
    <w:p w14:paraId="67230C46" w14:textId="2430BF75" w:rsidR="008F2E90" w:rsidRPr="00802563" w:rsidRDefault="008F2E90" w:rsidP="008F2E90">
      <w:pPr>
        <w:jc w:val="both"/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 xml:space="preserve">- Actively participating in conferences, workshops and initiatives which promote diversity and integration. </w:t>
      </w:r>
    </w:p>
    <w:p w14:paraId="469ABC7C" w14:textId="77777777" w:rsidR="008F2E90" w:rsidRPr="00802563" w:rsidRDefault="008F2E90" w:rsidP="008F2E90">
      <w:pPr>
        <w:rPr>
          <w:rFonts w:ascii="Arial" w:hAnsi="Arial" w:cs="Arial"/>
          <w:b/>
          <w:bCs/>
          <w:lang w:val="en-GB"/>
        </w:rPr>
      </w:pPr>
      <w:r w:rsidRPr="00802563">
        <w:rPr>
          <w:rFonts w:ascii="Arial" w:hAnsi="Arial" w:cs="Arial"/>
          <w:b/>
          <w:bCs/>
          <w:lang w:val="en-GB"/>
        </w:rPr>
        <w:t>Summary</w:t>
      </w:r>
    </w:p>
    <w:p w14:paraId="393DBFD5" w14:textId="77777777" w:rsidR="008F2E90" w:rsidRPr="00802563" w:rsidRDefault="008F2E90" w:rsidP="008F2E90">
      <w:pPr>
        <w:rPr>
          <w:rFonts w:ascii="Arial" w:hAnsi="Arial" w:cs="Arial"/>
          <w:lang w:val="en-GB"/>
        </w:rPr>
      </w:pPr>
      <w:r w:rsidRPr="00802563">
        <w:rPr>
          <w:rFonts w:ascii="Arial" w:hAnsi="Arial" w:cs="Arial"/>
          <w:lang w:val="en-GB"/>
        </w:rPr>
        <w:t>Our employment policy reflects our commitment to creating a transparent, ethical and responsible working environment. We believe that by implementing the above actions, we can create a workplace where every employee can develop his / her full potential, contributing to joint success. We are convinced that our commitment to ESG principles will contribute to building a sustainable future for our employees, clients and the communities in which we operate.</w:t>
      </w:r>
    </w:p>
    <w:p w14:paraId="34E1F968" w14:textId="3AE15F4B" w:rsidR="00250CDB" w:rsidRPr="00802563" w:rsidRDefault="00250CDB" w:rsidP="008F2E90">
      <w:pPr>
        <w:rPr>
          <w:rFonts w:ascii="Arial" w:hAnsi="Arial" w:cs="Arial"/>
          <w:lang w:val="en-GB"/>
        </w:rPr>
      </w:pPr>
    </w:p>
    <w:sectPr w:rsidR="00250CDB" w:rsidRPr="00802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ED3"/>
    <w:multiLevelType w:val="hybridMultilevel"/>
    <w:tmpl w:val="3D203DB0"/>
    <w:lvl w:ilvl="0" w:tplc="8700868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2018"/>
    <w:multiLevelType w:val="multilevel"/>
    <w:tmpl w:val="0538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E778D"/>
    <w:multiLevelType w:val="multilevel"/>
    <w:tmpl w:val="D7F6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FC3B44"/>
    <w:multiLevelType w:val="multilevel"/>
    <w:tmpl w:val="C19A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04761">
    <w:abstractNumId w:val="2"/>
  </w:num>
  <w:num w:numId="2" w16cid:durableId="1663193359">
    <w:abstractNumId w:val="1"/>
  </w:num>
  <w:num w:numId="3" w16cid:durableId="2094350828">
    <w:abstractNumId w:val="0"/>
  </w:num>
  <w:num w:numId="4" w16cid:durableId="2057969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0C"/>
    <w:rsid w:val="00250CDB"/>
    <w:rsid w:val="00294B0C"/>
    <w:rsid w:val="002A7E09"/>
    <w:rsid w:val="00393318"/>
    <w:rsid w:val="00500571"/>
    <w:rsid w:val="00802563"/>
    <w:rsid w:val="008F2E90"/>
    <w:rsid w:val="00C667A4"/>
    <w:rsid w:val="00D821E3"/>
    <w:rsid w:val="00D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86D2"/>
  <w15:chartTrackingRefBased/>
  <w15:docId w15:val="{13683E80-31A1-415B-B71D-C0E56153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E90"/>
  </w:style>
  <w:style w:type="paragraph" w:styleId="Nagwek1">
    <w:name w:val="heading 1"/>
    <w:basedOn w:val="Normalny"/>
    <w:next w:val="Normalny"/>
    <w:link w:val="Nagwek1Znak"/>
    <w:uiPriority w:val="9"/>
    <w:qFormat/>
    <w:rsid w:val="00294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4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4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4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4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4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4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4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4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4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4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4B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4B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4B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4B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4B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4B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4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4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4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4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4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4B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4B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4B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B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4B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0D1FB95C153498ED22522E35FFFBE" ma:contentTypeVersion="18" ma:contentTypeDescription="Create a new document." ma:contentTypeScope="" ma:versionID="25677c999f831c61433c28829c072aae">
  <xsd:schema xmlns:xsd="http://www.w3.org/2001/XMLSchema" xmlns:xs="http://www.w3.org/2001/XMLSchema" xmlns:p="http://schemas.microsoft.com/office/2006/metadata/properties" xmlns:ns2="a45b9089-bb6f-4a9c-a6f6-46a3c0b45c45" xmlns:ns3="e164c91a-db94-4b03-8742-e04603e3e5bb" targetNamespace="http://schemas.microsoft.com/office/2006/metadata/properties" ma:root="true" ma:fieldsID="a0a20332a4d3450f480762ac33776f55" ns2:_="" ns3:_="">
    <xsd:import namespace="a45b9089-bb6f-4a9c-a6f6-46a3c0b45c45"/>
    <xsd:import namespace="e164c91a-db94-4b03-8742-e04603e3e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9089-bb6f-4a9c-a6f6-46a3c0b45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081658f-710f-4296-901d-2764ef388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c91a-db94-4b03-8742-e04603e3e5b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51f5e8e-c74e-4ba7-a21e-0cbf25cc7c9c}" ma:internalName="TaxCatchAll" ma:showField="CatchAllData" ma:web="e164c91a-db94-4b03-8742-e04603e3e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64c91a-db94-4b03-8742-e04603e3e5bb" xsi:nil="true"/>
    <lcf76f155ced4ddcb4097134ff3c332f xmlns="a45b9089-bb6f-4a9c-a6f6-46a3c0b45c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7661B5-4133-40E0-8A9C-65D83199C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9089-bb6f-4a9c-a6f6-46a3c0b45c45"/>
    <ds:schemaRef ds:uri="e164c91a-db94-4b03-8742-e04603e3e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89366-15C2-4A84-B5A1-2F297176F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22389-2974-4B2C-B50B-B1CA0A5FB8FC}">
  <ds:schemaRefs>
    <ds:schemaRef ds:uri="http://schemas.microsoft.com/office/2006/metadata/properties"/>
    <ds:schemaRef ds:uri="http://schemas.microsoft.com/office/infopath/2007/PartnerControls"/>
    <ds:schemaRef ds:uri="e164c91a-db94-4b03-8742-e04603e3e5bb"/>
    <ds:schemaRef ds:uri="a45b9089-bb6f-4a9c-a6f6-46a3c0b45c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Szymbara | YABIMO</dc:creator>
  <cp:keywords/>
  <dc:description/>
  <cp:lastModifiedBy>Iwona Szymbara | YABIMO</cp:lastModifiedBy>
  <cp:revision>5</cp:revision>
  <dcterms:created xsi:type="dcterms:W3CDTF">2024-11-18T10:43:00Z</dcterms:created>
  <dcterms:modified xsi:type="dcterms:W3CDTF">2024-11-20T09:56:00Z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0x010100AE30D1FB95C153498ED22522E35FFFBE</vt:lpwstr>
  </property>
  <property fmtid="{D5CDD505-2E9C-101B-9397-08002B2CF9AE}" pid="3" name="MediaServiceImageTags">
    <vt:lpwstr/>
  </property>
</Properties>
</file>